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380" w:rsidRDefault="0079338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380"/>
    <w:rsid w:val="00793380"/>
    <w:rsid w:val="009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F5C953C-2294-44B6-B3F1-0CD1BB21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qFormat/>
    <w:pPr>
      <w:spacing w:after="120"/>
    </w:pPr>
    <w:rPr>
      <w:sz w:val="16"/>
      <w:szCs w:val="16"/>
    </w:rPr>
  </w:style>
  <w:style w:type="paragraph" w:styleId="a3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uiPriority w:val="99"/>
    <w:qFormat/>
    <w:rPr>
      <w:color w:val="0000FF"/>
      <w:u w:val="single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9">
    <w:name w:val="页脚 字符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独望襄平</dc:creator>
  <cp:lastModifiedBy>传媒与国际文化学院</cp:lastModifiedBy>
  <cp:revision>6</cp:revision>
  <cp:lastPrinted>2021-05-19T02:46:00Z</cp:lastPrinted>
  <dcterms:created xsi:type="dcterms:W3CDTF">2021-04-14T02:21:00Z</dcterms:created>
  <dcterms:modified xsi:type="dcterms:W3CDTF">2021-06-07T05:52:00Z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54965CB76226475DA94D1B3CD973163B</vt:lpwstr>
  </property>
</Properties>
</file>